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C9" w:rsidRPr="00B72725" w:rsidRDefault="00A21DC9" w:rsidP="00A21DC9">
      <w:pPr>
        <w:spacing w:after="105" w:line="322" w:lineRule="atLeast"/>
        <w:jc w:val="center"/>
        <w:textAlignment w:val="top"/>
        <w:rPr>
          <w:rFonts w:ascii="Arial" w:eastAsia="Times New Roman" w:hAnsi="Arial" w:cs="Arial"/>
          <w:b/>
          <w:bCs/>
          <w:color w:val="00B0F0"/>
          <w:kern w:val="36"/>
          <w:sz w:val="35"/>
          <w:szCs w:val="35"/>
          <w:lang w:eastAsia="ru-RU"/>
        </w:rPr>
      </w:pPr>
      <w:r w:rsidRPr="00B72725">
        <w:rPr>
          <w:rFonts w:ascii="Arial" w:eastAsia="Times New Roman" w:hAnsi="Arial" w:cs="Arial"/>
          <w:b/>
          <w:bCs/>
          <w:color w:val="00B0F0"/>
          <w:kern w:val="36"/>
          <w:sz w:val="35"/>
          <w:szCs w:val="35"/>
          <w:lang w:eastAsia="ru-RU"/>
        </w:rPr>
        <w:t>К</w:t>
      </w:r>
      <w:r w:rsidR="003D73EF" w:rsidRPr="00B72725">
        <w:rPr>
          <w:rFonts w:ascii="Arial" w:eastAsia="Times New Roman" w:hAnsi="Arial" w:cs="Arial"/>
          <w:b/>
          <w:bCs/>
          <w:color w:val="00B0F0"/>
          <w:kern w:val="36"/>
          <w:sz w:val="35"/>
          <w:szCs w:val="35"/>
          <w:lang w:eastAsia="ru-RU"/>
        </w:rPr>
        <w:t xml:space="preserve">онкурс детского творчества </w:t>
      </w:r>
    </w:p>
    <w:p w:rsidR="007B620A" w:rsidRPr="00B72725" w:rsidRDefault="003D73EF" w:rsidP="00A21DC9">
      <w:pPr>
        <w:spacing w:after="105" w:line="322" w:lineRule="atLeast"/>
        <w:jc w:val="center"/>
        <w:textAlignment w:val="top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B72725">
        <w:rPr>
          <w:rFonts w:ascii="Arial" w:eastAsia="Times New Roman" w:hAnsi="Arial" w:cs="Arial"/>
          <w:b/>
          <w:bCs/>
          <w:color w:val="00B0F0"/>
          <w:kern w:val="36"/>
          <w:sz w:val="35"/>
          <w:szCs w:val="35"/>
          <w:lang w:eastAsia="ru-RU"/>
        </w:rPr>
        <w:t>«Красота Божьего мира»</w:t>
      </w:r>
    </w:p>
    <w:p w:rsidR="003D73EF" w:rsidRPr="003D73EF" w:rsidRDefault="003D73EF" w:rsidP="003D73EF">
      <w:pPr>
        <w:spacing w:line="37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D73EF" w:rsidRPr="003D73EF" w:rsidRDefault="00963A31" w:rsidP="003D73EF">
      <w:pPr>
        <w:spacing w:after="0" w:line="322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tooltip="Фото: www.kerpc.ru" w:history="1">
        <w:r w:rsidR="003D73EF">
          <w:rPr>
            <w:rFonts w:ascii="Tahoma" w:eastAsia="Times New Roman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2143125"/>
              <wp:effectExtent l="19050" t="0" r="0" b="0"/>
              <wp:wrapSquare wrapText="bothSides"/>
              <wp:docPr id="1" name="Рисунок 2" descr="Стартовал конкурс детского творчества «Красота Божьего мира» - Красноярская Епархия">
                <a:hlinkClick xmlns:a="http://schemas.openxmlformats.org/drawingml/2006/main" r:id="rId4" tooltip="&quot;Фото: www.kerpc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тартовал конкурс детского творчества «Красота Божьего мира» - Красноярская Епархия">
                        <a:hlinkClick r:id="rId4" tooltip="&quot;Фото: www.kerpc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D73EF" w:rsidRPr="003D73EF" w:rsidRDefault="003D73EF" w:rsidP="003D73EF">
      <w:pPr>
        <w:spacing w:after="105" w:line="322" w:lineRule="atLeast"/>
        <w:textAlignment w:val="top"/>
        <w:rPr>
          <w:rFonts w:ascii="Tahoma" w:eastAsia="Times New Roman" w:hAnsi="Tahoma" w:cs="Tahoma"/>
          <w:color w:val="888888"/>
          <w:sz w:val="15"/>
          <w:szCs w:val="15"/>
          <w:lang w:eastAsia="ru-RU"/>
        </w:rPr>
      </w:pPr>
      <w:r w:rsidRPr="003D73EF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t xml:space="preserve">Фото: </w:t>
      </w:r>
      <w:hyperlink r:id="rId6" w:tgtFrame="blank" w:tooltip="Фото с сайта www.kerpc.ru" w:history="1">
        <w:r w:rsidRPr="003D73EF">
          <w:rPr>
            <w:rFonts w:ascii="Tahoma" w:eastAsia="Times New Roman" w:hAnsi="Tahoma" w:cs="Tahoma"/>
            <w:color w:val="888888"/>
            <w:sz w:val="15"/>
            <w:lang w:eastAsia="ru-RU"/>
          </w:rPr>
          <w:t>www.kerpc.ru</w:t>
        </w:r>
      </w:hyperlink>
    </w:p>
    <w:p w:rsidR="003D73EF" w:rsidRPr="00B72725" w:rsidRDefault="00A21DC9" w:rsidP="003D73EF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</w:t>
      </w: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 сентября по </w:t>
      </w:r>
      <w:r w:rsid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ноября</w:t>
      </w: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Красноярской митрополии принимаются 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на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Международный конкурс детского творчества «</w:t>
      </w:r>
      <w:hyperlink r:id="rId7" w:tooltip="Красота Божьего мира" w:history="1">
        <w:r w:rsidR="003D73EF" w:rsidRPr="00B72725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Красота Божьего мира</w:t>
        </w:r>
      </w:hyperlink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который пройдет в рамках XXI</w:t>
      </w: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Международных Рождественских обра</w:t>
      </w: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зовательных чтений в январе 2014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в городе Москве. </w:t>
      </w:r>
    </w:p>
    <w:p w:rsidR="00B72725" w:rsidRDefault="003D73EF" w:rsidP="003D73EF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 по традиции проходит в два этапа. Первый этап проводится на епархиальном уровне в период с 14 сентября по 1 ноября 2012 года. Второй этап конкурса проводится в Москве. Работы победителей второго тура, отобранные жюри, будут представлены на выставке в дни проведения XXI Международных Рождественских образовательных чтений. К участию в епархиальном конкурсном этапе приглашаются воспитанники воскресных и общеобразовательных школ, православных гимназий, лицеев, художественных школ и студий, дошкольных и других детских учреждений Красноярского края. </w:t>
      </w:r>
    </w:p>
    <w:p w:rsidR="003D73EF" w:rsidRPr="00B72725" w:rsidRDefault="003D73EF" w:rsidP="003D73EF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конкурса «</w:t>
      </w:r>
      <w:hyperlink r:id="rId8" w:tooltip="Красота Божьего мира" w:history="1">
        <w:r w:rsidRPr="00B72725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Красота Божьего мира</w:t>
        </w:r>
      </w:hyperlink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ближнего и дальнего зарубежья. </w:t>
      </w:r>
    </w:p>
    <w:p w:rsidR="003B3FBF" w:rsidRPr="00B72725" w:rsidRDefault="003D73EF" w:rsidP="003D73EF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Подробно ознакомиться с условиями проведения конкурса можно на </w:t>
      </w:r>
      <w:hyperlink r:id="rId9" w:tgtFrame="_blanc" w:history="1">
        <w:r w:rsidRPr="00B72725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сайте</w:t>
        </w:r>
      </w:hyperlink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Отдела религиозного образования и катехизации Русской Православной Церкви. </w:t>
      </w:r>
      <w:hyperlink r:id="rId10" w:history="1">
        <w:r w:rsidR="003B3FBF" w:rsidRPr="00B727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http://www.otdelro.ru</w:t>
        </w:r>
      </w:hyperlink>
    </w:p>
    <w:p w:rsidR="003D73EF" w:rsidRPr="00B72725" w:rsidRDefault="003B3FBF" w:rsidP="003D73EF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Работы должны быть предоставлены до 1 ноября по адресу: 660049, г. Красноярск, пр. Мира, 43, почтовый адрес: 660049, г. Красноярск, а/я 25418. </w:t>
      </w:r>
      <w:r w:rsid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Ответственным за проведение епархиального этапа конкурса является директор Архиерейского образовательного центра и Красноярского регионального общественного фонда попечения о духовно-нравственном возрождении Сибири </w:t>
      </w:r>
      <w:r w:rsidR="003D73EF" w:rsidRPr="00B72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1" w:tooltip="Ладанка" w:history="1">
        <w:r w:rsidR="003D73EF" w:rsidRPr="00B727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Ладанка</w:t>
        </w:r>
      </w:hyperlink>
      <w:r w:rsidR="003D73EF" w:rsidRPr="00B727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им. проф. Г.М. Шленской Андрей Васильевич Бардаков, тел: 215-01-95, электронная почта: </w:t>
      </w:r>
      <w:proofErr w:type="spellStart"/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kerpc@mail.ru</w:t>
      </w:r>
      <w:proofErr w:type="spellEnd"/>
      <w:r w:rsidR="003D73EF" w:rsidRPr="00B727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A05D98" w:rsidRDefault="00A05D98"/>
    <w:sectPr w:rsidR="00A05D98" w:rsidSect="00A0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EF"/>
    <w:rsid w:val="003B3FBF"/>
    <w:rsid w:val="003D73EF"/>
    <w:rsid w:val="007B620A"/>
    <w:rsid w:val="00963A31"/>
    <w:rsid w:val="00A05D98"/>
    <w:rsid w:val="00A21DC9"/>
    <w:rsid w:val="00B72725"/>
    <w:rsid w:val="00E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8"/>
  </w:style>
  <w:style w:type="paragraph" w:styleId="1">
    <w:name w:val="heading 1"/>
    <w:basedOn w:val="a"/>
    <w:link w:val="10"/>
    <w:uiPriority w:val="9"/>
    <w:qFormat/>
    <w:rsid w:val="003D73EF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EF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unhideWhenUsed/>
    <w:rsid w:val="003D73EF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4">
    <w:name w:val="b-share-form-button4"/>
    <w:basedOn w:val="a0"/>
    <w:rsid w:val="003D73E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3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1D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48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9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69459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ru/word/krasota-bozhego-mira/2844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rasnoyarsk.bezformata.ru/word/krasota-bozhego-mira/2844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pc.ru" TargetMode="External"/><Relationship Id="rId11" Type="http://schemas.openxmlformats.org/officeDocument/2006/relationships/hyperlink" Target="http://krasnoyarsk.bezformata.ru/word/ladanki/10776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tdelro.ru" TargetMode="External"/><Relationship Id="rId4" Type="http://schemas.openxmlformats.org/officeDocument/2006/relationships/hyperlink" Target="http://bezformata.ru/content/Images/000/024/346/image24346783.jpg" TargetMode="External"/><Relationship Id="rId9" Type="http://schemas.openxmlformats.org/officeDocument/2006/relationships/hyperlink" Target="http://www.otdelro.ru/index.php?option=com_content&amp;view=article&amp;id=2822:-xxi-2013-viii-l-r&amp;catid=1:---q--q&amp;Itemi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5</cp:revision>
  <dcterms:created xsi:type="dcterms:W3CDTF">2012-10-02T11:09:00Z</dcterms:created>
  <dcterms:modified xsi:type="dcterms:W3CDTF">2013-09-25T03:49:00Z</dcterms:modified>
</cp:coreProperties>
</file>